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FFE" w:rsidRPr="00F74576" w:rsidRDefault="004B0FFE" w:rsidP="00426B8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576">
        <w:rPr>
          <w:rFonts w:ascii="Times New Roman" w:hAnsi="Times New Roman" w:cs="Times New Roman"/>
          <w:b/>
          <w:sz w:val="24"/>
          <w:szCs w:val="24"/>
        </w:rPr>
        <w:t>Supplementary data</w:t>
      </w:r>
    </w:p>
    <w:p w:rsidR="00F51F1A" w:rsidRPr="00F74576" w:rsidRDefault="00B55AC0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>M</w:t>
      </w:r>
      <w:r w:rsidR="00EA126C" w:rsidRPr="00F74576">
        <w:rPr>
          <w:rFonts w:ascii="Times New Roman" w:hAnsi="Times New Roman" w:cs="Times New Roman"/>
          <w:sz w:val="24"/>
          <w:szCs w:val="24"/>
        </w:rPr>
        <w:t>aximum daily intake of the ingredients in the formulation</w:t>
      </w:r>
      <w:r w:rsidR="004B0FFE" w:rsidRPr="00F74576">
        <w:rPr>
          <w:rFonts w:ascii="Times New Roman" w:hAnsi="Times New Roman" w:cs="Times New Roman"/>
          <w:sz w:val="24"/>
          <w:szCs w:val="24"/>
        </w:rPr>
        <w:t>:</w:t>
      </w:r>
    </w:p>
    <w:p w:rsidR="00F74576" w:rsidRPr="00F74576" w:rsidRDefault="00F74576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>Propofol: USFDA NDA approval: 19-627/S-045</w:t>
      </w:r>
    </w:p>
    <w:p w:rsidR="00F74576" w:rsidRPr="00F74576" w:rsidRDefault="00F74576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>(https://www.accessdata.fda.gov/drugsatfda_docs/label/2007/019627s045lbl.pdf)</w:t>
      </w:r>
    </w:p>
    <w:p w:rsidR="00EA126C" w:rsidRPr="00F74576" w:rsidRDefault="00F74576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 xml:space="preserve">Inactive ingredients: </w:t>
      </w:r>
      <w:r w:rsidR="00EA126C" w:rsidRPr="00F74576">
        <w:rPr>
          <w:rFonts w:ascii="Times New Roman" w:hAnsi="Times New Roman" w:cs="Times New Roman"/>
          <w:sz w:val="24"/>
          <w:szCs w:val="24"/>
        </w:rPr>
        <w:t>(https://www.accessdata.fda.gov/scripts/cder/iig/index.cfm)</w:t>
      </w:r>
    </w:p>
    <w:p w:rsidR="00EA126C" w:rsidRPr="00F74576" w:rsidRDefault="00F65755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bCs/>
          <w:sz w:val="24"/>
          <w:szCs w:val="24"/>
        </w:rPr>
        <w:t>The maximum</w:t>
      </w:r>
      <w:r w:rsidR="009C34ED" w:rsidRPr="00F74576">
        <w:rPr>
          <w:rFonts w:ascii="Times New Roman" w:hAnsi="Times New Roman" w:cs="Times New Roman"/>
          <w:bCs/>
          <w:sz w:val="24"/>
          <w:szCs w:val="24"/>
        </w:rPr>
        <w:t xml:space="preserve"> allowable dose of Propofol is 5</w:t>
      </w:r>
      <w:r w:rsidRPr="00F74576">
        <w:rPr>
          <w:rFonts w:ascii="Times New Roman" w:hAnsi="Times New Roman" w:cs="Times New Roman"/>
          <w:bCs/>
          <w:sz w:val="24"/>
          <w:szCs w:val="24"/>
        </w:rPr>
        <w:t xml:space="preserve">mg/Kg/h.  </w:t>
      </w:r>
      <w:r w:rsidRPr="00F74576">
        <w:rPr>
          <w:rFonts w:ascii="Times New Roman" w:hAnsi="Times New Roman" w:cs="Times New Roman"/>
          <w:sz w:val="24"/>
          <w:szCs w:val="24"/>
        </w:rPr>
        <w:t xml:space="preserve">Maximum </w:t>
      </w:r>
      <w:r w:rsidR="00A63900" w:rsidRPr="00F74576">
        <w:rPr>
          <w:rFonts w:ascii="Times New Roman" w:hAnsi="Times New Roman" w:cs="Times New Roman"/>
          <w:sz w:val="24"/>
          <w:szCs w:val="24"/>
        </w:rPr>
        <w:t xml:space="preserve">allowable </w:t>
      </w:r>
      <w:r w:rsidRPr="00F74576">
        <w:rPr>
          <w:rFonts w:ascii="Times New Roman" w:hAnsi="Times New Roman" w:cs="Times New Roman"/>
          <w:sz w:val="24"/>
          <w:szCs w:val="24"/>
        </w:rPr>
        <w:t>potency per</w:t>
      </w:r>
      <w:r w:rsidR="00B55AC0" w:rsidRPr="00F74576">
        <w:rPr>
          <w:rFonts w:ascii="Times New Roman" w:hAnsi="Times New Roman" w:cs="Times New Roman"/>
          <w:sz w:val="24"/>
          <w:szCs w:val="24"/>
        </w:rPr>
        <w:t xml:space="preserve"> </w:t>
      </w:r>
      <w:r w:rsidRPr="00F74576">
        <w:rPr>
          <w:rFonts w:ascii="Times New Roman" w:hAnsi="Times New Roman" w:cs="Times New Roman"/>
          <w:sz w:val="24"/>
          <w:szCs w:val="24"/>
        </w:rPr>
        <w:t>unit dose</w:t>
      </w:r>
      <w:r w:rsidRPr="00F74576">
        <w:rPr>
          <w:rFonts w:ascii="Times New Roman" w:hAnsi="Times New Roman" w:cs="Times New Roman"/>
          <w:bCs/>
          <w:sz w:val="24"/>
          <w:szCs w:val="24"/>
        </w:rPr>
        <w:t xml:space="preserve"> of the inactive substances are: </w:t>
      </w:r>
      <w:r w:rsidR="00BB678B" w:rsidRPr="00F74576">
        <w:rPr>
          <w:rFonts w:ascii="Times New Roman" w:hAnsi="Times New Roman" w:cs="Times New Roman"/>
          <w:bCs/>
          <w:sz w:val="24"/>
          <w:szCs w:val="24"/>
        </w:rPr>
        <w:t xml:space="preserve">Soyabean oil </w:t>
      </w:r>
      <w:r w:rsidR="00BB678B" w:rsidRPr="00F74576">
        <w:rPr>
          <w:rFonts w:ascii="Times New Roman" w:hAnsi="Times New Roman" w:cs="Times New Roman"/>
          <w:sz w:val="24"/>
          <w:szCs w:val="24"/>
        </w:rPr>
        <w:t>(96.4 mg/mL), egg lecithin (144.6 mg/mL), sodium oleate (4.8 mg/mL), glycerol (5 mg/mL), benzyl alcohol (10.4 mg/mL), disodium edetate (0.5 mg/mL), and thioglycerol (5 mg/mL).</w:t>
      </w:r>
    </w:p>
    <w:p w:rsidR="00EA126C" w:rsidRPr="00F74576" w:rsidRDefault="00EA126C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FFE" w:rsidRPr="00F74576" w:rsidRDefault="004B0FFE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>Temperature dependent solubility profile:</w:t>
      </w:r>
    </w:p>
    <w:p w:rsidR="00785F66" w:rsidRPr="00F74576" w:rsidRDefault="00785F66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>Propofol is very slightly soluble in aqueous medium. It</w:t>
      </w:r>
      <w:r w:rsidR="004B0FFE" w:rsidRPr="00F74576">
        <w:rPr>
          <w:rFonts w:ascii="Times New Roman" w:hAnsi="Times New Roman" w:cs="Times New Roman"/>
          <w:sz w:val="24"/>
          <w:szCs w:val="24"/>
        </w:rPr>
        <w:t xml:space="preserve"> gets crystallized bellow 18 </w:t>
      </w:r>
      <w:r w:rsidR="004B0FFE" w:rsidRPr="00F74576">
        <w:rPr>
          <w:rFonts w:ascii="Times New Roman" w:hAnsi="Times New Roman" w:cs="Times New Roman"/>
          <w:sz w:val="24"/>
          <w:szCs w:val="24"/>
          <w:vertAlign w:val="superscript"/>
        </w:rPr>
        <w:sym w:font="Symbol" w:char="F0B0"/>
      </w:r>
      <w:r w:rsidR="004B0FFE" w:rsidRPr="00F74576">
        <w:rPr>
          <w:rFonts w:ascii="Times New Roman" w:hAnsi="Times New Roman" w:cs="Times New Roman"/>
          <w:sz w:val="24"/>
          <w:szCs w:val="24"/>
        </w:rPr>
        <w:t xml:space="preserve">C. </w:t>
      </w:r>
      <w:r w:rsidRPr="00F74576">
        <w:rPr>
          <w:rFonts w:ascii="Times New Roman" w:hAnsi="Times New Roman" w:cs="Times New Roman"/>
          <w:sz w:val="24"/>
          <w:szCs w:val="24"/>
        </w:rPr>
        <w:t xml:space="preserve">In a lipid mixture the solubility increases with increase in temperature but above 25 </w:t>
      </w:r>
      <w:r w:rsidRPr="00F74576">
        <w:rPr>
          <w:rFonts w:ascii="Times New Roman" w:hAnsi="Times New Roman" w:cs="Times New Roman"/>
          <w:sz w:val="24"/>
          <w:szCs w:val="24"/>
          <w:vertAlign w:val="superscript"/>
        </w:rPr>
        <w:sym w:font="Symbol" w:char="F0B0"/>
      </w:r>
      <w:r w:rsidRPr="00F74576">
        <w:rPr>
          <w:rFonts w:ascii="Times New Roman" w:hAnsi="Times New Roman" w:cs="Times New Roman"/>
          <w:sz w:val="24"/>
          <w:szCs w:val="24"/>
        </w:rPr>
        <w:t xml:space="preserve">C microorganisms grow abundantly due to presence of the nutrient medium.  </w:t>
      </w:r>
    </w:p>
    <w:p w:rsidR="004B0FFE" w:rsidRDefault="00F519A2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4576">
        <w:rPr>
          <w:rFonts w:ascii="Times New Roman" w:hAnsi="Times New Roman" w:cs="Times New Roman"/>
          <w:sz w:val="24"/>
          <w:szCs w:val="24"/>
        </w:rPr>
        <w:t xml:space="preserve">Solubility of propofol in the triglycerides mixture was checked at 18, 20, 22 and 25 </w:t>
      </w:r>
      <w:r w:rsidRPr="00F74576">
        <w:rPr>
          <w:rFonts w:ascii="Times New Roman" w:hAnsi="Times New Roman" w:cs="Times New Roman"/>
          <w:sz w:val="24"/>
          <w:szCs w:val="24"/>
          <w:vertAlign w:val="superscript"/>
        </w:rPr>
        <w:sym w:font="Symbol" w:char="F0B0"/>
      </w:r>
      <w:r w:rsidRPr="00F74576">
        <w:rPr>
          <w:rFonts w:ascii="Times New Roman" w:hAnsi="Times New Roman" w:cs="Times New Roman"/>
          <w:sz w:val="24"/>
          <w:szCs w:val="24"/>
        </w:rPr>
        <w:t>C. It was found that a</w:t>
      </w:r>
      <w:r w:rsidR="001767BA" w:rsidRPr="00F74576">
        <w:rPr>
          <w:rFonts w:ascii="Times New Roman" w:hAnsi="Times New Roman" w:cs="Times New Roman"/>
          <w:sz w:val="24"/>
          <w:szCs w:val="24"/>
        </w:rPr>
        <w:t xml:space="preserve">t 20 </w:t>
      </w:r>
      <w:r w:rsidR="001767BA" w:rsidRPr="00F74576">
        <w:rPr>
          <w:rFonts w:ascii="Times New Roman" w:hAnsi="Times New Roman" w:cs="Times New Roman"/>
          <w:sz w:val="24"/>
          <w:szCs w:val="24"/>
          <w:vertAlign w:val="superscript"/>
        </w:rPr>
        <w:sym w:font="Symbol" w:char="F0B0"/>
      </w:r>
      <w:r w:rsidR="001767BA" w:rsidRPr="00F74576">
        <w:rPr>
          <w:rFonts w:ascii="Times New Roman" w:hAnsi="Times New Roman" w:cs="Times New Roman"/>
          <w:sz w:val="24"/>
          <w:szCs w:val="24"/>
        </w:rPr>
        <w:t xml:space="preserve">C </w:t>
      </w:r>
      <w:r w:rsidRPr="00F74576">
        <w:rPr>
          <w:rFonts w:ascii="Times New Roman" w:hAnsi="Times New Roman" w:cs="Times New Roman"/>
          <w:sz w:val="24"/>
          <w:szCs w:val="24"/>
        </w:rPr>
        <w:t>the formulation exhibited maximum assay. Hence the process temperature was fixed to 20±2</w:t>
      </w:r>
      <w:r w:rsidRPr="00F74576">
        <w:rPr>
          <w:rFonts w:ascii="Times New Roman" w:hAnsi="Times New Roman" w:cs="Times New Roman"/>
          <w:sz w:val="24"/>
          <w:szCs w:val="24"/>
          <w:vertAlign w:val="superscript"/>
        </w:rPr>
        <w:sym w:font="Symbol" w:char="F0B0"/>
      </w:r>
      <w:r w:rsidRPr="00F74576">
        <w:rPr>
          <w:rFonts w:ascii="Times New Roman" w:hAnsi="Times New Roman" w:cs="Times New Roman"/>
          <w:sz w:val="24"/>
          <w:szCs w:val="24"/>
        </w:rPr>
        <w:t xml:space="preserve">C. </w:t>
      </w:r>
    </w:p>
    <w:p w:rsidR="001B07C7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7C7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7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89405" cy="2662272"/>
            <wp:effectExtent l="0" t="0" r="0" b="0"/>
            <wp:docPr id="1" name="Picture 1" descr="C:\Users\Admin\Desktop\Propofol Reviewed\6 M size 227 nm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Propofol Reviewed\6 M size 227 nm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240" cy="2669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7C7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1 (supplementary): Hydrodynamic size distribution after 6 months </w:t>
      </w:r>
    </w:p>
    <w:p w:rsidR="001B07C7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7C7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7C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80962" cy="3089189"/>
            <wp:effectExtent l="0" t="0" r="0" b="0"/>
            <wp:docPr id="2" name="Picture 2" descr="C:\Users\Admin\Desktop\Propofol Reviewed\6 M Zp -45.8 mV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Propofol Reviewed\6 M Zp -45.8 mV.t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218" cy="309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7C7" w:rsidRDefault="001B07C7" w:rsidP="001B0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(supplementary): </w:t>
      </w:r>
      <w:r>
        <w:rPr>
          <w:rFonts w:ascii="Times New Roman" w:hAnsi="Times New Roman" w:cs="Times New Roman"/>
          <w:sz w:val="24"/>
          <w:szCs w:val="24"/>
        </w:rPr>
        <w:t>Zeta potential</w:t>
      </w:r>
      <w:r>
        <w:rPr>
          <w:rFonts w:ascii="Times New Roman" w:hAnsi="Times New Roman" w:cs="Times New Roman"/>
          <w:sz w:val="24"/>
          <w:szCs w:val="24"/>
        </w:rPr>
        <w:t xml:space="preserve"> after 6 months </w:t>
      </w:r>
    </w:p>
    <w:p w:rsidR="001B07C7" w:rsidRDefault="001B07C7" w:rsidP="001B0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07C7" w:rsidRDefault="001B07C7" w:rsidP="001B0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7C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852035" cy="2438400"/>
            <wp:effectExtent l="0" t="0" r="0" b="0"/>
            <wp:docPr id="3" name="Picture 3" descr="C:\Users\Admin\Desktop\Propofol Reviewed\Pfol 6 M Sta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Propofol Reviewed\Pfol 6 M Sta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035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7C7" w:rsidRDefault="001B07C7" w:rsidP="001B0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(supplementary): </w:t>
      </w:r>
      <w:r>
        <w:rPr>
          <w:rFonts w:ascii="Times New Roman" w:hAnsi="Times New Roman" w:cs="Times New Roman"/>
          <w:sz w:val="24"/>
          <w:szCs w:val="24"/>
        </w:rPr>
        <w:t>HPLC assay</w:t>
      </w:r>
      <w:r>
        <w:rPr>
          <w:rFonts w:ascii="Times New Roman" w:hAnsi="Times New Roman" w:cs="Times New Roman"/>
          <w:sz w:val="24"/>
          <w:szCs w:val="24"/>
        </w:rPr>
        <w:t xml:space="preserve"> after 6 months </w:t>
      </w:r>
    </w:p>
    <w:p w:rsidR="001B07C7" w:rsidRDefault="001B07C7" w:rsidP="001B07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7C7" w:rsidRPr="00F74576" w:rsidRDefault="001B07C7" w:rsidP="00426B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07C7" w:rsidRPr="00F74576" w:rsidSect="00F51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907A2"/>
    <w:multiLevelType w:val="hybridMultilevel"/>
    <w:tmpl w:val="257A066E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A126C"/>
    <w:rsid w:val="001767BA"/>
    <w:rsid w:val="001B07C7"/>
    <w:rsid w:val="00426B84"/>
    <w:rsid w:val="004B0FFE"/>
    <w:rsid w:val="0052229D"/>
    <w:rsid w:val="00785F66"/>
    <w:rsid w:val="00845240"/>
    <w:rsid w:val="009C34ED"/>
    <w:rsid w:val="00A05037"/>
    <w:rsid w:val="00A63900"/>
    <w:rsid w:val="00B55AC0"/>
    <w:rsid w:val="00BB678B"/>
    <w:rsid w:val="00D6436C"/>
    <w:rsid w:val="00E112E9"/>
    <w:rsid w:val="00EA126C"/>
    <w:rsid w:val="00F519A2"/>
    <w:rsid w:val="00F51F1A"/>
    <w:rsid w:val="00F65755"/>
    <w:rsid w:val="00F7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A5ED"/>
  <w15:docId w15:val="{D153C1F8-5532-4E24-A450-08D345DE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F1A"/>
  </w:style>
  <w:style w:type="paragraph" w:styleId="Heading5">
    <w:name w:val="heading 5"/>
    <w:basedOn w:val="Normal"/>
    <w:next w:val="Normal"/>
    <w:link w:val="Heading5Char"/>
    <w:qFormat/>
    <w:rsid w:val="00E112E9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E112E9"/>
    <w:rPr>
      <w:rFonts w:ascii="Arial" w:eastAsia="Times New Roman" w:hAnsi="Arial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F745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2019-11-02T06:20:00Z</dcterms:created>
  <dcterms:modified xsi:type="dcterms:W3CDTF">2019-11-04T14:55:00Z</dcterms:modified>
</cp:coreProperties>
</file>